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9B2" w:rsidRPr="005E3A0A" w:rsidRDefault="009F29B2" w:rsidP="00F330BE">
      <w:pPr>
        <w:pStyle w:val="ListParagraph"/>
        <w:spacing w:after="0"/>
        <w:ind w:left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5E3A0A">
        <w:rPr>
          <w:rFonts w:ascii="Times New Roman" w:hAnsi="Times New Roman"/>
          <w:b/>
          <w:sz w:val="24"/>
          <w:szCs w:val="24"/>
        </w:rPr>
        <w:t>BAB II</w:t>
      </w:r>
    </w:p>
    <w:p w:rsidR="00B55FCE" w:rsidRPr="005E3A0A" w:rsidRDefault="009F29B2" w:rsidP="00B55FCE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5E3A0A">
        <w:rPr>
          <w:rFonts w:ascii="Times New Roman" w:hAnsi="Times New Roman"/>
          <w:b/>
          <w:sz w:val="24"/>
          <w:szCs w:val="24"/>
        </w:rPr>
        <w:t>PE</w:t>
      </w:r>
      <w:r w:rsidR="00F330BE" w:rsidRPr="005E3A0A">
        <w:rPr>
          <w:rFonts w:ascii="Times New Roman" w:hAnsi="Times New Roman"/>
          <w:b/>
          <w:sz w:val="24"/>
          <w:szCs w:val="24"/>
        </w:rPr>
        <w:t>RENCANAAN KINERJA</w:t>
      </w:r>
    </w:p>
    <w:p w:rsidR="00B55FCE" w:rsidRPr="005E3A0A" w:rsidRDefault="00B55FCE" w:rsidP="00B55FCE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55FCE" w:rsidRPr="005E3A0A" w:rsidRDefault="00B55FCE" w:rsidP="00FE4FC4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B55FCE" w:rsidRPr="005E3A0A" w:rsidRDefault="00B55FCE" w:rsidP="00B55FCE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B514F" w:rsidRPr="005E3A0A" w:rsidRDefault="009F29B2" w:rsidP="00F330BE">
      <w:pPr>
        <w:pStyle w:val="ListParagraph"/>
        <w:numPr>
          <w:ilvl w:val="0"/>
          <w:numId w:val="1"/>
        </w:numPr>
        <w:tabs>
          <w:tab w:val="left" w:pos="284"/>
          <w:tab w:val="left" w:pos="567"/>
        </w:tabs>
        <w:spacing w:line="480" w:lineRule="auto"/>
        <w:ind w:hanging="720"/>
        <w:rPr>
          <w:rFonts w:ascii="Times New Roman" w:hAnsi="Times New Roman"/>
          <w:sz w:val="24"/>
          <w:szCs w:val="24"/>
        </w:rPr>
      </w:pPr>
      <w:r w:rsidRPr="005E3A0A">
        <w:rPr>
          <w:rFonts w:ascii="Times New Roman" w:hAnsi="Times New Roman"/>
          <w:b/>
          <w:sz w:val="24"/>
          <w:szCs w:val="24"/>
          <w:lang w:val="en-US"/>
        </w:rPr>
        <w:t>1.</w:t>
      </w:r>
      <w:r w:rsidRPr="005E3A0A">
        <w:rPr>
          <w:rFonts w:ascii="Times New Roman" w:hAnsi="Times New Roman"/>
          <w:b/>
          <w:sz w:val="24"/>
          <w:szCs w:val="24"/>
          <w:lang w:val="en-US"/>
        </w:rPr>
        <w:tab/>
      </w:r>
      <w:r w:rsidR="00846023">
        <w:rPr>
          <w:rFonts w:ascii="Times New Roman" w:hAnsi="Times New Roman"/>
          <w:b/>
          <w:sz w:val="24"/>
          <w:szCs w:val="24"/>
        </w:rPr>
        <w:t>PERJANJIAN KINERJA TAHUN 201</w:t>
      </w:r>
      <w:r w:rsidR="00863AAC">
        <w:rPr>
          <w:rFonts w:ascii="Times New Roman" w:hAnsi="Times New Roman"/>
          <w:b/>
          <w:sz w:val="24"/>
          <w:szCs w:val="24"/>
          <w:lang w:val="en-AU"/>
        </w:rPr>
        <w:t>7</w:t>
      </w:r>
    </w:p>
    <w:p w:rsidR="00B779E7" w:rsidRPr="00B552EC" w:rsidRDefault="00B779E7" w:rsidP="008421E6">
      <w:pPr>
        <w:spacing w:after="0" w:line="48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0" w:name="OLE_LINK4"/>
      <w:bookmarkStart w:id="1" w:name="OLE_LINK5"/>
      <w:r w:rsidRPr="005E3A0A">
        <w:rPr>
          <w:rFonts w:ascii="Times New Roman" w:hAnsi="Times New Roman"/>
          <w:sz w:val="24"/>
          <w:szCs w:val="24"/>
        </w:rPr>
        <w:t xml:space="preserve">Seperti yang ditunjukan pada tabel </w:t>
      </w:r>
      <w:r w:rsidR="00B552EC">
        <w:rPr>
          <w:rFonts w:ascii="Times New Roman" w:hAnsi="Times New Roman"/>
          <w:sz w:val="24"/>
          <w:szCs w:val="24"/>
        </w:rPr>
        <w:t xml:space="preserve">2.1, </w:t>
      </w:r>
      <w:r w:rsidR="00D81650" w:rsidRPr="005E3A0A">
        <w:rPr>
          <w:rFonts w:ascii="Times New Roman" w:hAnsi="Times New Roman"/>
          <w:sz w:val="24"/>
          <w:szCs w:val="24"/>
        </w:rPr>
        <w:t xml:space="preserve">Perjanjian Kinerja </w:t>
      </w:r>
      <w:r w:rsidR="002F02E6" w:rsidRPr="005E3A0A">
        <w:rPr>
          <w:rFonts w:ascii="Times New Roman" w:hAnsi="Times New Roman"/>
          <w:sz w:val="24"/>
          <w:szCs w:val="24"/>
        </w:rPr>
        <w:t>Tahun</w:t>
      </w:r>
      <w:r w:rsidR="00863AAC">
        <w:rPr>
          <w:rFonts w:ascii="Times New Roman" w:hAnsi="Times New Roman"/>
          <w:sz w:val="24"/>
          <w:szCs w:val="24"/>
        </w:rPr>
        <w:t xml:space="preserve"> 201</w:t>
      </w:r>
      <w:r w:rsidR="00863AAC">
        <w:rPr>
          <w:rFonts w:ascii="Times New Roman" w:hAnsi="Times New Roman"/>
          <w:sz w:val="24"/>
          <w:szCs w:val="24"/>
          <w:lang w:val="en-AU"/>
        </w:rPr>
        <w:t>7</w:t>
      </w:r>
      <w:r w:rsidR="00D81650" w:rsidRPr="005E3A0A">
        <w:rPr>
          <w:rFonts w:ascii="Times New Roman" w:hAnsi="Times New Roman"/>
          <w:sz w:val="24"/>
          <w:szCs w:val="24"/>
        </w:rPr>
        <w:t xml:space="preserve">Satpol PP Provinsi Kepulauan Bangka </w:t>
      </w:r>
      <w:r w:rsidR="002D0CD2" w:rsidRPr="005E3A0A">
        <w:rPr>
          <w:rFonts w:ascii="Times New Roman" w:hAnsi="Times New Roman"/>
          <w:sz w:val="24"/>
          <w:szCs w:val="24"/>
        </w:rPr>
        <w:t xml:space="preserve">Belitung </w:t>
      </w:r>
      <w:r w:rsidR="00D81650" w:rsidRPr="005E3A0A">
        <w:rPr>
          <w:rFonts w:ascii="Times New Roman" w:hAnsi="Times New Roman"/>
          <w:sz w:val="24"/>
          <w:szCs w:val="24"/>
        </w:rPr>
        <w:t>terdapat 2 (dua) sasaran st</w:t>
      </w:r>
      <w:r w:rsidRPr="005E3A0A">
        <w:rPr>
          <w:rFonts w:ascii="Times New Roman" w:hAnsi="Times New Roman"/>
          <w:sz w:val="24"/>
          <w:szCs w:val="24"/>
        </w:rPr>
        <w:t>r</w:t>
      </w:r>
      <w:r w:rsidR="00D81650" w:rsidRPr="005E3A0A">
        <w:rPr>
          <w:rFonts w:ascii="Times New Roman" w:hAnsi="Times New Roman"/>
          <w:sz w:val="24"/>
          <w:szCs w:val="24"/>
        </w:rPr>
        <w:t>ategis</w:t>
      </w:r>
      <w:r w:rsidR="00CD57C9" w:rsidRPr="005E3A0A">
        <w:rPr>
          <w:rFonts w:ascii="Times New Roman" w:hAnsi="Times New Roman"/>
          <w:sz w:val="24"/>
          <w:szCs w:val="24"/>
        </w:rPr>
        <w:t xml:space="preserve">, </w:t>
      </w:r>
      <w:r w:rsidR="00D81650" w:rsidRPr="00B552EC">
        <w:rPr>
          <w:rFonts w:ascii="Times New Roman" w:hAnsi="Times New Roman"/>
          <w:sz w:val="24"/>
          <w:szCs w:val="24"/>
        </w:rPr>
        <w:t xml:space="preserve">yang pertama </w:t>
      </w:r>
      <w:r w:rsidR="00B552EC">
        <w:rPr>
          <w:rFonts w:ascii="Times New Roman" w:hAnsi="Times New Roman"/>
          <w:sz w:val="24"/>
          <w:szCs w:val="24"/>
        </w:rPr>
        <w:t>m</w:t>
      </w:r>
      <w:r w:rsidR="00B552EC" w:rsidRPr="00B552EC">
        <w:rPr>
          <w:rFonts w:ascii="Times New Roman" w:hAnsi="Times New Roman"/>
          <w:sz w:val="24"/>
          <w:szCs w:val="24"/>
        </w:rPr>
        <w:t>enurunnya pelanggaran ketertiban umum dan ketentraman masyarakat, serta tindak kriminal</w:t>
      </w:r>
      <w:r w:rsidR="00D81650" w:rsidRPr="00B552EC">
        <w:rPr>
          <w:rFonts w:ascii="Times New Roman" w:hAnsi="Times New Roman"/>
          <w:sz w:val="24"/>
          <w:szCs w:val="24"/>
        </w:rPr>
        <w:t>, den</w:t>
      </w:r>
      <w:r w:rsidR="00B552EC">
        <w:rPr>
          <w:rFonts w:ascii="Times New Roman" w:hAnsi="Times New Roman"/>
          <w:sz w:val="24"/>
          <w:szCs w:val="24"/>
        </w:rPr>
        <w:t xml:space="preserve">gan target indikator </w:t>
      </w:r>
      <w:r w:rsidR="00D81650" w:rsidRPr="00B552EC">
        <w:rPr>
          <w:rFonts w:ascii="Times New Roman" w:hAnsi="Times New Roman"/>
          <w:sz w:val="24"/>
          <w:szCs w:val="24"/>
        </w:rPr>
        <w:t>angka kriminalitas</w:t>
      </w:r>
      <w:r w:rsidR="00B552EC">
        <w:rPr>
          <w:rFonts w:ascii="Times New Roman" w:hAnsi="Times New Roman"/>
          <w:sz w:val="24"/>
          <w:szCs w:val="24"/>
        </w:rPr>
        <w:t xml:space="preserve"> (menurun) </w:t>
      </w:r>
      <w:r w:rsidR="00CD57C9" w:rsidRPr="00B552EC">
        <w:rPr>
          <w:rFonts w:ascii="Times New Roman" w:hAnsi="Times New Roman"/>
          <w:sz w:val="24"/>
          <w:szCs w:val="24"/>
        </w:rPr>
        <w:t xml:space="preserve">menjadi </w:t>
      </w:r>
      <w:r w:rsidR="00863AAC">
        <w:rPr>
          <w:rFonts w:ascii="Times New Roman" w:hAnsi="Times New Roman"/>
          <w:sz w:val="24"/>
          <w:szCs w:val="24"/>
        </w:rPr>
        <w:t>sebesar 0,002</w:t>
      </w:r>
      <w:r w:rsidR="00863AAC">
        <w:rPr>
          <w:rFonts w:ascii="Times New Roman" w:hAnsi="Times New Roman"/>
          <w:sz w:val="24"/>
          <w:szCs w:val="24"/>
          <w:lang w:val="en-AU"/>
        </w:rPr>
        <w:t>07</w:t>
      </w:r>
      <w:r w:rsidR="006036F4">
        <w:rPr>
          <w:rFonts w:ascii="Times New Roman" w:hAnsi="Times New Roman"/>
          <w:sz w:val="24"/>
          <w:szCs w:val="24"/>
        </w:rPr>
        <w:t xml:space="preserve"> </w:t>
      </w:r>
      <w:r w:rsidR="00CD57C9" w:rsidRPr="00B552EC">
        <w:rPr>
          <w:rFonts w:ascii="Times New Roman" w:hAnsi="Times New Roman"/>
          <w:sz w:val="24"/>
          <w:szCs w:val="24"/>
        </w:rPr>
        <w:t>(jum</w:t>
      </w:r>
      <w:r w:rsidR="006036F4">
        <w:rPr>
          <w:rFonts w:ascii="Times New Roman" w:hAnsi="Times New Roman"/>
          <w:sz w:val="24"/>
          <w:szCs w:val="24"/>
        </w:rPr>
        <w:t xml:space="preserve">lah kriminal per penduduk) dari </w:t>
      </w:r>
      <w:r w:rsidR="00CD57C9" w:rsidRPr="00B552EC">
        <w:rPr>
          <w:rFonts w:ascii="Times New Roman" w:hAnsi="Times New Roman"/>
          <w:sz w:val="24"/>
          <w:szCs w:val="24"/>
        </w:rPr>
        <w:t>angka kriminal tahun dasar 2011 sebesar 0,00266</w:t>
      </w:r>
      <w:r w:rsidR="00B552EC">
        <w:rPr>
          <w:rFonts w:ascii="Times New Roman" w:hAnsi="Times New Roman"/>
          <w:sz w:val="24"/>
          <w:szCs w:val="24"/>
        </w:rPr>
        <w:t xml:space="preserve"> (jumlah kriminal per penduduk), target indikator cak</w:t>
      </w:r>
      <w:r w:rsidR="00FF7C91">
        <w:rPr>
          <w:rFonts w:ascii="Times New Roman" w:hAnsi="Times New Roman"/>
          <w:sz w:val="24"/>
          <w:szCs w:val="24"/>
        </w:rPr>
        <w:t>upa</w:t>
      </w:r>
      <w:r w:rsidR="00863AAC">
        <w:rPr>
          <w:rFonts w:ascii="Times New Roman" w:hAnsi="Times New Roman"/>
          <w:sz w:val="24"/>
          <w:szCs w:val="24"/>
        </w:rPr>
        <w:t xml:space="preserve">n penegakkan perda sebesar </w:t>
      </w:r>
      <w:r w:rsidR="00863AAC">
        <w:rPr>
          <w:rFonts w:ascii="Times New Roman" w:hAnsi="Times New Roman"/>
          <w:sz w:val="24"/>
          <w:szCs w:val="24"/>
          <w:lang w:val="en-AU"/>
        </w:rPr>
        <w:t>100</w:t>
      </w:r>
      <w:r w:rsidR="00B552EC">
        <w:rPr>
          <w:rFonts w:ascii="Times New Roman" w:hAnsi="Times New Roman"/>
          <w:sz w:val="24"/>
          <w:szCs w:val="24"/>
        </w:rPr>
        <w:t xml:space="preserve"> persen. Sasaran strategis yang kedua adalah meningkatnya sumber daya aparatur Satpol PP, dengan target indikator cakupan pembinaan anggota</w:t>
      </w:r>
      <w:r w:rsidR="00863AAC">
        <w:rPr>
          <w:rFonts w:ascii="Times New Roman" w:hAnsi="Times New Roman"/>
          <w:sz w:val="24"/>
          <w:szCs w:val="24"/>
        </w:rPr>
        <w:t xml:space="preserve"> Satpol PP sebesar </w:t>
      </w:r>
      <w:r w:rsidR="00863AAC">
        <w:rPr>
          <w:rFonts w:ascii="Times New Roman" w:hAnsi="Times New Roman"/>
          <w:sz w:val="24"/>
          <w:szCs w:val="24"/>
          <w:lang w:val="en-AU"/>
        </w:rPr>
        <w:t>74,70</w:t>
      </w:r>
      <w:r w:rsidR="00B552EC">
        <w:rPr>
          <w:rFonts w:ascii="Times New Roman" w:hAnsi="Times New Roman"/>
          <w:sz w:val="24"/>
          <w:szCs w:val="24"/>
        </w:rPr>
        <w:t xml:space="preserve"> persen.</w:t>
      </w:r>
    </w:p>
    <w:p w:rsidR="002D0CD2" w:rsidRPr="009A40B1" w:rsidRDefault="002D0CD2" w:rsidP="002D0CD2">
      <w:pPr>
        <w:spacing w:after="0" w:line="240" w:lineRule="auto"/>
        <w:ind w:right="-709" w:hanging="709"/>
        <w:jc w:val="center"/>
        <w:rPr>
          <w:rFonts w:ascii="Times New Roman" w:hAnsi="Times New Roman"/>
          <w:b/>
          <w:sz w:val="24"/>
          <w:szCs w:val="24"/>
        </w:rPr>
      </w:pPr>
      <w:r w:rsidRPr="009A40B1">
        <w:rPr>
          <w:rFonts w:ascii="Times New Roman" w:hAnsi="Times New Roman"/>
          <w:b/>
          <w:sz w:val="24"/>
          <w:szCs w:val="24"/>
        </w:rPr>
        <w:t>Tabel 2.1</w:t>
      </w:r>
    </w:p>
    <w:p w:rsidR="002D0CD2" w:rsidRPr="00863AAC" w:rsidRDefault="002D0CD2" w:rsidP="002D0CD2">
      <w:pPr>
        <w:spacing w:after="0" w:line="240" w:lineRule="auto"/>
        <w:ind w:right="-709" w:hanging="709"/>
        <w:jc w:val="center"/>
        <w:rPr>
          <w:rFonts w:ascii="Times New Roman" w:hAnsi="Times New Roman"/>
          <w:b/>
          <w:sz w:val="24"/>
          <w:szCs w:val="24"/>
          <w:lang w:val="en-AU"/>
        </w:rPr>
      </w:pPr>
      <w:r w:rsidRPr="009A40B1">
        <w:rPr>
          <w:rFonts w:ascii="Times New Roman" w:hAnsi="Times New Roman"/>
          <w:b/>
          <w:sz w:val="24"/>
          <w:szCs w:val="24"/>
        </w:rPr>
        <w:t>Perjanjian</w:t>
      </w:r>
      <w:r w:rsidR="002F02E6" w:rsidRPr="009A40B1">
        <w:rPr>
          <w:rFonts w:ascii="Times New Roman" w:hAnsi="Times New Roman"/>
          <w:b/>
          <w:sz w:val="24"/>
          <w:szCs w:val="24"/>
        </w:rPr>
        <w:t xml:space="preserve"> Kinerja Tahun</w:t>
      </w:r>
      <w:r w:rsidR="00863AAC">
        <w:rPr>
          <w:rFonts w:ascii="Times New Roman" w:hAnsi="Times New Roman"/>
          <w:b/>
          <w:sz w:val="24"/>
          <w:szCs w:val="24"/>
        </w:rPr>
        <w:t xml:space="preserve"> 201</w:t>
      </w:r>
      <w:r w:rsidR="00863AAC">
        <w:rPr>
          <w:rFonts w:ascii="Times New Roman" w:hAnsi="Times New Roman"/>
          <w:b/>
          <w:sz w:val="24"/>
          <w:szCs w:val="24"/>
          <w:lang w:val="en-AU"/>
        </w:rPr>
        <w:t>7</w:t>
      </w:r>
    </w:p>
    <w:p w:rsidR="002D0CD2" w:rsidRPr="009A40B1" w:rsidRDefault="002D0CD2" w:rsidP="002D0CD2">
      <w:pPr>
        <w:spacing w:after="0" w:line="240" w:lineRule="auto"/>
        <w:ind w:right="-709" w:hanging="709"/>
        <w:jc w:val="center"/>
        <w:rPr>
          <w:rFonts w:ascii="Times New Roman" w:hAnsi="Times New Roman"/>
          <w:b/>
          <w:sz w:val="24"/>
          <w:szCs w:val="24"/>
        </w:rPr>
      </w:pPr>
      <w:r w:rsidRPr="009A40B1">
        <w:rPr>
          <w:rFonts w:ascii="Times New Roman" w:hAnsi="Times New Roman"/>
          <w:b/>
          <w:sz w:val="24"/>
          <w:szCs w:val="24"/>
        </w:rPr>
        <w:t>Satpol PP Provinsi Kepulauan Bangka Belitung</w:t>
      </w:r>
    </w:p>
    <w:p w:rsidR="002D0CD2" w:rsidRPr="005E3A0A" w:rsidRDefault="002D0CD2" w:rsidP="002D0CD2">
      <w:pPr>
        <w:spacing w:after="0" w:line="240" w:lineRule="auto"/>
        <w:ind w:right="-709" w:hanging="709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8859" w:type="dxa"/>
        <w:jc w:val="center"/>
        <w:tblInd w:w="-470" w:type="dxa"/>
        <w:tblLook w:val="04A0"/>
      </w:tblPr>
      <w:tblGrid>
        <w:gridCol w:w="570"/>
        <w:gridCol w:w="2622"/>
        <w:gridCol w:w="2409"/>
        <w:gridCol w:w="1841"/>
        <w:gridCol w:w="1417"/>
      </w:tblGrid>
      <w:tr w:rsidR="002D0CD2" w:rsidRPr="005E3A0A" w:rsidTr="00770056">
        <w:trPr>
          <w:jc w:val="center"/>
        </w:trPr>
        <w:tc>
          <w:tcPr>
            <w:tcW w:w="566" w:type="dxa"/>
            <w:vAlign w:val="center"/>
          </w:tcPr>
          <w:p w:rsidR="002D0CD2" w:rsidRPr="00A10BBE" w:rsidRDefault="002D0CD2" w:rsidP="007700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BBE">
              <w:rPr>
                <w:rFonts w:ascii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2623" w:type="dxa"/>
            <w:vAlign w:val="center"/>
          </w:tcPr>
          <w:p w:rsidR="002D0CD2" w:rsidRPr="00A10BBE" w:rsidRDefault="002D0CD2" w:rsidP="007700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0CD2" w:rsidRPr="00A10BBE" w:rsidRDefault="002D0CD2" w:rsidP="007700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BBE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  <w:p w:rsidR="002D0CD2" w:rsidRPr="00A10BBE" w:rsidRDefault="002D0CD2" w:rsidP="007700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0CD2" w:rsidRPr="00A10BBE" w:rsidRDefault="002D0CD2" w:rsidP="007700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BBE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1842" w:type="dxa"/>
            <w:vAlign w:val="center"/>
          </w:tcPr>
          <w:p w:rsidR="002D0CD2" w:rsidRPr="00A10BBE" w:rsidRDefault="002D0CD2" w:rsidP="007700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BBE">
              <w:rPr>
                <w:rFonts w:ascii="Times New Roman" w:hAnsi="Times New Roman"/>
                <w:b/>
                <w:sz w:val="24"/>
                <w:szCs w:val="24"/>
              </w:rPr>
              <w:t>Satuan</w:t>
            </w:r>
          </w:p>
        </w:tc>
        <w:tc>
          <w:tcPr>
            <w:tcW w:w="1418" w:type="dxa"/>
            <w:vAlign w:val="center"/>
          </w:tcPr>
          <w:p w:rsidR="002D0CD2" w:rsidRPr="00A10BBE" w:rsidRDefault="002D0CD2" w:rsidP="007700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BBE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5E3A0A" w:rsidRPr="005E3A0A" w:rsidTr="00770056">
        <w:trPr>
          <w:jc w:val="center"/>
        </w:trPr>
        <w:tc>
          <w:tcPr>
            <w:tcW w:w="566" w:type="dxa"/>
            <w:vMerge w:val="restart"/>
          </w:tcPr>
          <w:p w:rsidR="005E3A0A" w:rsidRPr="005E3A0A" w:rsidRDefault="005E3A0A" w:rsidP="007700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A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23" w:type="dxa"/>
            <w:vMerge w:val="restart"/>
          </w:tcPr>
          <w:p w:rsidR="005E3A0A" w:rsidRPr="005E3A0A" w:rsidRDefault="005E3A0A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Menurunnya pelanggaran ketertiban umum dan ketentraman masyarakat, serta tindak kriminal</w:t>
            </w:r>
          </w:p>
        </w:tc>
        <w:tc>
          <w:tcPr>
            <w:tcW w:w="2410" w:type="dxa"/>
          </w:tcPr>
          <w:p w:rsidR="005E3A0A" w:rsidRPr="005E3A0A" w:rsidRDefault="005E3A0A" w:rsidP="005E3A0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79" w:hanging="1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3A0A">
              <w:rPr>
                <w:rFonts w:ascii="Times New Roman" w:hAnsi="Times New Roman"/>
                <w:sz w:val="20"/>
                <w:szCs w:val="20"/>
              </w:rPr>
              <w:t>Angka kriminalitas (menurun)</w:t>
            </w:r>
          </w:p>
        </w:tc>
        <w:tc>
          <w:tcPr>
            <w:tcW w:w="1842" w:type="dxa"/>
          </w:tcPr>
          <w:p w:rsidR="005E3A0A" w:rsidRPr="005E3A0A" w:rsidRDefault="005E3A0A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3A0A">
              <w:rPr>
                <w:rFonts w:ascii="Times New Roman" w:hAnsi="Times New Roman"/>
                <w:sz w:val="20"/>
                <w:szCs w:val="20"/>
              </w:rPr>
              <w:t>Jumlah kriminalitas/</w:t>
            </w:r>
          </w:p>
          <w:p w:rsidR="005E3A0A" w:rsidRPr="005E3A0A" w:rsidRDefault="005E3A0A" w:rsidP="005E3A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3A0A">
              <w:rPr>
                <w:rFonts w:ascii="Times New Roman" w:hAnsi="Times New Roman"/>
                <w:sz w:val="20"/>
                <w:szCs w:val="20"/>
              </w:rPr>
              <w:t>Jumlah penduduk</w:t>
            </w:r>
          </w:p>
        </w:tc>
        <w:tc>
          <w:tcPr>
            <w:tcW w:w="1418" w:type="dxa"/>
          </w:tcPr>
          <w:p w:rsidR="005E3A0A" w:rsidRPr="00863AAC" w:rsidRDefault="00863AAC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A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0,002</w:t>
            </w:r>
            <w:r>
              <w:rPr>
                <w:rFonts w:ascii="Times New Roman" w:hAnsi="Times New Roman"/>
                <w:sz w:val="20"/>
                <w:szCs w:val="20"/>
                <w:lang w:val="en-AU"/>
              </w:rPr>
              <w:t>07</w:t>
            </w:r>
          </w:p>
          <w:p w:rsidR="005E3A0A" w:rsidRPr="005E3A0A" w:rsidRDefault="005E3A0A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E3A0A" w:rsidRPr="005E3A0A" w:rsidRDefault="005E3A0A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E3A0A" w:rsidRPr="005E3A0A" w:rsidRDefault="005E3A0A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3A0A" w:rsidRPr="005E3A0A" w:rsidTr="00770056">
        <w:trPr>
          <w:jc w:val="center"/>
        </w:trPr>
        <w:tc>
          <w:tcPr>
            <w:tcW w:w="566" w:type="dxa"/>
            <w:vMerge/>
          </w:tcPr>
          <w:p w:rsidR="005E3A0A" w:rsidRPr="005E3A0A" w:rsidRDefault="005E3A0A" w:rsidP="007700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3" w:type="dxa"/>
            <w:vMerge/>
          </w:tcPr>
          <w:p w:rsidR="005E3A0A" w:rsidRDefault="005E3A0A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5E3A0A" w:rsidRDefault="005E3A0A" w:rsidP="0077005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79" w:hanging="17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Cakupan penegakkan perda</w:t>
            </w:r>
          </w:p>
          <w:p w:rsidR="00A10BBE" w:rsidRPr="005E3A0A" w:rsidRDefault="00A10BBE" w:rsidP="00A10BBE">
            <w:pPr>
              <w:pStyle w:val="ListParagraph"/>
              <w:spacing w:after="0" w:line="240" w:lineRule="auto"/>
              <w:ind w:left="17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5E3A0A" w:rsidRPr="005E3A0A" w:rsidRDefault="005E3A0A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Persentase</w:t>
            </w:r>
          </w:p>
        </w:tc>
        <w:tc>
          <w:tcPr>
            <w:tcW w:w="1418" w:type="dxa"/>
          </w:tcPr>
          <w:p w:rsidR="005E3A0A" w:rsidRPr="005E3A0A" w:rsidRDefault="00863AAC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AU"/>
              </w:rPr>
              <w:t>100</w:t>
            </w:r>
            <w:r w:rsidR="005E3A0A">
              <w:rPr>
                <w:rFonts w:ascii="Times New Roman" w:hAnsi="Times New Roman"/>
                <w:sz w:val="20"/>
                <w:szCs w:val="20"/>
              </w:rPr>
              <w:t xml:space="preserve"> persen</w:t>
            </w:r>
          </w:p>
        </w:tc>
      </w:tr>
      <w:tr w:rsidR="002D0CD2" w:rsidRPr="005E3A0A" w:rsidTr="00770056">
        <w:trPr>
          <w:jc w:val="center"/>
        </w:trPr>
        <w:tc>
          <w:tcPr>
            <w:tcW w:w="566" w:type="dxa"/>
          </w:tcPr>
          <w:p w:rsidR="002D0CD2" w:rsidRPr="005E3A0A" w:rsidRDefault="002D0CD2" w:rsidP="007700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A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23" w:type="dxa"/>
          </w:tcPr>
          <w:p w:rsidR="002D0CD2" w:rsidRPr="005E3A0A" w:rsidRDefault="002D0CD2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3A0A">
              <w:rPr>
                <w:rFonts w:ascii="Times New Roman" w:hAnsi="Times New Roman"/>
                <w:sz w:val="20"/>
                <w:szCs w:val="20"/>
              </w:rPr>
              <w:t>Meningkatnya kemampuan sumber daya aparatur Satpol PP</w:t>
            </w:r>
          </w:p>
        </w:tc>
        <w:tc>
          <w:tcPr>
            <w:tcW w:w="2410" w:type="dxa"/>
          </w:tcPr>
          <w:p w:rsidR="002D0CD2" w:rsidRPr="005E3A0A" w:rsidRDefault="002D0CD2" w:rsidP="005E3A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3A0A">
              <w:rPr>
                <w:rFonts w:ascii="Times New Roman" w:hAnsi="Times New Roman"/>
                <w:sz w:val="20"/>
                <w:szCs w:val="20"/>
              </w:rPr>
              <w:t xml:space="preserve">Cakupan pembinaan </w:t>
            </w:r>
            <w:r w:rsidR="005E3A0A">
              <w:rPr>
                <w:rFonts w:ascii="Times New Roman" w:hAnsi="Times New Roman"/>
                <w:sz w:val="20"/>
                <w:szCs w:val="20"/>
              </w:rPr>
              <w:t>anggota</w:t>
            </w:r>
            <w:r w:rsidRPr="005E3A0A">
              <w:rPr>
                <w:rFonts w:ascii="Times New Roman" w:hAnsi="Times New Roman"/>
                <w:sz w:val="20"/>
                <w:szCs w:val="20"/>
              </w:rPr>
              <w:t xml:space="preserve"> Satpol PP</w:t>
            </w:r>
          </w:p>
        </w:tc>
        <w:tc>
          <w:tcPr>
            <w:tcW w:w="1842" w:type="dxa"/>
          </w:tcPr>
          <w:p w:rsidR="002D0CD2" w:rsidRPr="005E3A0A" w:rsidRDefault="002D0CD2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3A0A">
              <w:rPr>
                <w:rFonts w:ascii="Times New Roman" w:hAnsi="Times New Roman"/>
                <w:sz w:val="20"/>
                <w:szCs w:val="20"/>
              </w:rPr>
              <w:t>Persentase</w:t>
            </w:r>
          </w:p>
        </w:tc>
        <w:tc>
          <w:tcPr>
            <w:tcW w:w="1418" w:type="dxa"/>
          </w:tcPr>
          <w:p w:rsidR="002D0CD2" w:rsidRPr="005E3A0A" w:rsidRDefault="00863AAC" w:rsidP="007700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AU"/>
              </w:rPr>
              <w:t>74,70</w:t>
            </w:r>
            <w:bookmarkStart w:id="2" w:name="_GoBack"/>
            <w:bookmarkEnd w:id="2"/>
            <w:r w:rsidR="005E3A0A">
              <w:rPr>
                <w:rFonts w:ascii="Times New Roman" w:hAnsi="Times New Roman"/>
                <w:sz w:val="20"/>
                <w:szCs w:val="20"/>
              </w:rPr>
              <w:t xml:space="preserve"> persen</w:t>
            </w:r>
          </w:p>
        </w:tc>
      </w:tr>
      <w:bookmarkEnd w:id="0"/>
      <w:bookmarkEnd w:id="1"/>
    </w:tbl>
    <w:p w:rsidR="002D0CD2" w:rsidRPr="005E3A0A" w:rsidRDefault="002D0CD2" w:rsidP="005E3A0A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sectPr w:rsidR="002D0CD2" w:rsidRPr="005E3A0A" w:rsidSect="00747CCC">
      <w:footerReference w:type="default" r:id="rId7"/>
      <w:pgSz w:w="11907" w:h="16839" w:code="9"/>
      <w:pgMar w:top="1701" w:right="1701" w:bottom="2268" w:left="2268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34B" w:rsidRDefault="009E534B" w:rsidP="00792BC5">
      <w:pPr>
        <w:spacing w:after="0" w:line="240" w:lineRule="auto"/>
      </w:pPr>
      <w:r>
        <w:separator/>
      </w:r>
    </w:p>
  </w:endnote>
  <w:endnote w:type="continuationSeparator" w:id="1">
    <w:p w:rsidR="009E534B" w:rsidRDefault="009E534B" w:rsidP="00792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1968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574A" w:rsidRDefault="00330733">
        <w:pPr>
          <w:pStyle w:val="Footer"/>
          <w:jc w:val="right"/>
        </w:pPr>
        <w:r>
          <w:fldChar w:fldCharType="begin"/>
        </w:r>
        <w:r w:rsidR="00DD574A">
          <w:instrText xml:space="preserve"> PAGE   \* MERGEFORMAT </w:instrText>
        </w:r>
        <w:r>
          <w:fldChar w:fldCharType="separate"/>
        </w:r>
        <w:r w:rsidR="006036F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D574A" w:rsidRDefault="00DD57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34B" w:rsidRDefault="009E534B" w:rsidP="00792BC5">
      <w:pPr>
        <w:spacing w:after="0" w:line="240" w:lineRule="auto"/>
      </w:pPr>
      <w:r>
        <w:separator/>
      </w:r>
    </w:p>
  </w:footnote>
  <w:footnote w:type="continuationSeparator" w:id="1">
    <w:p w:rsidR="009E534B" w:rsidRDefault="009E534B" w:rsidP="00792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2D9"/>
    <w:multiLevelType w:val="hybridMultilevel"/>
    <w:tmpl w:val="7D9AE1E6"/>
    <w:lvl w:ilvl="0" w:tplc="D5EEB6F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B1F31"/>
    <w:multiLevelType w:val="hybridMultilevel"/>
    <w:tmpl w:val="EB48BE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0423F"/>
    <w:multiLevelType w:val="hybridMultilevel"/>
    <w:tmpl w:val="0AFA83A8"/>
    <w:lvl w:ilvl="0" w:tplc="B190673E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52C7956"/>
    <w:multiLevelType w:val="hybridMultilevel"/>
    <w:tmpl w:val="71507098"/>
    <w:lvl w:ilvl="0" w:tplc="936877CC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155224A6"/>
    <w:multiLevelType w:val="hybridMultilevel"/>
    <w:tmpl w:val="FB8CC86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6136A"/>
    <w:multiLevelType w:val="hybridMultilevel"/>
    <w:tmpl w:val="73527C2E"/>
    <w:lvl w:ilvl="0" w:tplc="5DF84BF6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254E1"/>
    <w:multiLevelType w:val="hybridMultilevel"/>
    <w:tmpl w:val="0DE69A64"/>
    <w:lvl w:ilvl="0" w:tplc="CE04EFA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E0CE0"/>
    <w:multiLevelType w:val="hybridMultilevel"/>
    <w:tmpl w:val="0690342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C31B5"/>
    <w:multiLevelType w:val="hybridMultilevel"/>
    <w:tmpl w:val="979E376C"/>
    <w:lvl w:ilvl="0" w:tplc="9FC86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613B61"/>
    <w:multiLevelType w:val="hybridMultilevel"/>
    <w:tmpl w:val="8FC031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457914"/>
    <w:multiLevelType w:val="hybridMultilevel"/>
    <w:tmpl w:val="AC3E66F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5C3280"/>
    <w:multiLevelType w:val="hybridMultilevel"/>
    <w:tmpl w:val="87508242"/>
    <w:lvl w:ilvl="0" w:tplc="32F6567E">
      <w:start w:val="1"/>
      <w:numFmt w:val="bullet"/>
      <w:lvlText w:val="-"/>
      <w:lvlJc w:val="left"/>
      <w:pPr>
        <w:ind w:left="720" w:hanging="360"/>
      </w:pPr>
      <w:rPr>
        <w:rFonts w:ascii="Book Antiqua" w:eastAsia="Britannic Bold" w:hAnsi="Book Antiqua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061FE8"/>
    <w:multiLevelType w:val="hybridMultilevel"/>
    <w:tmpl w:val="A88A3202"/>
    <w:lvl w:ilvl="0" w:tplc="79485B3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5301038"/>
    <w:multiLevelType w:val="hybridMultilevel"/>
    <w:tmpl w:val="EFA65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C7D11"/>
    <w:multiLevelType w:val="hybridMultilevel"/>
    <w:tmpl w:val="91EA613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D91436"/>
    <w:multiLevelType w:val="hybridMultilevel"/>
    <w:tmpl w:val="24C298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7210D4"/>
    <w:multiLevelType w:val="hybridMultilevel"/>
    <w:tmpl w:val="8C46BB6C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3"/>
  </w:num>
  <w:num w:numId="6">
    <w:abstractNumId w:val="16"/>
  </w:num>
  <w:num w:numId="7">
    <w:abstractNumId w:val="9"/>
  </w:num>
  <w:num w:numId="8">
    <w:abstractNumId w:val="10"/>
  </w:num>
  <w:num w:numId="9">
    <w:abstractNumId w:val="15"/>
  </w:num>
  <w:num w:numId="10">
    <w:abstractNumId w:val="1"/>
  </w:num>
  <w:num w:numId="11">
    <w:abstractNumId w:val="7"/>
  </w:num>
  <w:num w:numId="12">
    <w:abstractNumId w:val="6"/>
  </w:num>
  <w:num w:numId="13">
    <w:abstractNumId w:val="8"/>
  </w:num>
  <w:num w:numId="14">
    <w:abstractNumId w:val="14"/>
  </w:num>
  <w:num w:numId="15">
    <w:abstractNumId w:val="11"/>
  </w:num>
  <w:num w:numId="16">
    <w:abstractNumId w:val="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F29B2"/>
    <w:rsid w:val="000017B2"/>
    <w:rsid w:val="00036860"/>
    <w:rsid w:val="000E675C"/>
    <w:rsid w:val="00184F5C"/>
    <w:rsid w:val="00191E6D"/>
    <w:rsid w:val="001C1B4F"/>
    <w:rsid w:val="001C3454"/>
    <w:rsid w:val="001F23BA"/>
    <w:rsid w:val="001F5DB5"/>
    <w:rsid w:val="002523EB"/>
    <w:rsid w:val="0029283E"/>
    <w:rsid w:val="002D0CD2"/>
    <w:rsid w:val="002F02E6"/>
    <w:rsid w:val="00330733"/>
    <w:rsid w:val="0038745B"/>
    <w:rsid w:val="00404AC7"/>
    <w:rsid w:val="00430F0F"/>
    <w:rsid w:val="00442DCA"/>
    <w:rsid w:val="00456B91"/>
    <w:rsid w:val="0046321A"/>
    <w:rsid w:val="004D22DF"/>
    <w:rsid w:val="004E78F6"/>
    <w:rsid w:val="00523BF8"/>
    <w:rsid w:val="00525443"/>
    <w:rsid w:val="0055298D"/>
    <w:rsid w:val="00553F90"/>
    <w:rsid w:val="00560CBB"/>
    <w:rsid w:val="00593DC8"/>
    <w:rsid w:val="005B3434"/>
    <w:rsid w:val="005D5DC8"/>
    <w:rsid w:val="005D6FDB"/>
    <w:rsid w:val="005E3A0A"/>
    <w:rsid w:val="006036F4"/>
    <w:rsid w:val="00614A38"/>
    <w:rsid w:val="0065107A"/>
    <w:rsid w:val="0066137E"/>
    <w:rsid w:val="00676EE9"/>
    <w:rsid w:val="00691DA1"/>
    <w:rsid w:val="00726DB0"/>
    <w:rsid w:val="00726E52"/>
    <w:rsid w:val="00736F48"/>
    <w:rsid w:val="00747CCC"/>
    <w:rsid w:val="00771C8C"/>
    <w:rsid w:val="00792BC5"/>
    <w:rsid w:val="007A3835"/>
    <w:rsid w:val="007D44B3"/>
    <w:rsid w:val="007F6EDA"/>
    <w:rsid w:val="00812843"/>
    <w:rsid w:val="008421E6"/>
    <w:rsid w:val="00846023"/>
    <w:rsid w:val="0086025F"/>
    <w:rsid w:val="00860E94"/>
    <w:rsid w:val="00863AAC"/>
    <w:rsid w:val="00865C45"/>
    <w:rsid w:val="00892127"/>
    <w:rsid w:val="008A0992"/>
    <w:rsid w:val="008A6DB4"/>
    <w:rsid w:val="008B514F"/>
    <w:rsid w:val="008F68B0"/>
    <w:rsid w:val="00941BA1"/>
    <w:rsid w:val="009426D9"/>
    <w:rsid w:val="00987E03"/>
    <w:rsid w:val="009A40B1"/>
    <w:rsid w:val="009E534B"/>
    <w:rsid w:val="009F29B2"/>
    <w:rsid w:val="009F333E"/>
    <w:rsid w:val="00A10BBE"/>
    <w:rsid w:val="00A157D7"/>
    <w:rsid w:val="00A21A8D"/>
    <w:rsid w:val="00A5799C"/>
    <w:rsid w:val="00A74E6E"/>
    <w:rsid w:val="00A858B7"/>
    <w:rsid w:val="00AA0F1A"/>
    <w:rsid w:val="00AA766F"/>
    <w:rsid w:val="00AF1677"/>
    <w:rsid w:val="00B0674A"/>
    <w:rsid w:val="00B44BA5"/>
    <w:rsid w:val="00B552EC"/>
    <w:rsid w:val="00B55FCE"/>
    <w:rsid w:val="00B60875"/>
    <w:rsid w:val="00B615F2"/>
    <w:rsid w:val="00B72118"/>
    <w:rsid w:val="00B779E7"/>
    <w:rsid w:val="00BB09EC"/>
    <w:rsid w:val="00BE7ACC"/>
    <w:rsid w:val="00CD57C9"/>
    <w:rsid w:val="00CF0038"/>
    <w:rsid w:val="00D81650"/>
    <w:rsid w:val="00DA5F36"/>
    <w:rsid w:val="00DB365D"/>
    <w:rsid w:val="00DD574A"/>
    <w:rsid w:val="00DF0698"/>
    <w:rsid w:val="00E126DA"/>
    <w:rsid w:val="00E5456D"/>
    <w:rsid w:val="00E83334"/>
    <w:rsid w:val="00EC4F07"/>
    <w:rsid w:val="00ED3745"/>
    <w:rsid w:val="00EE62A8"/>
    <w:rsid w:val="00EE7AEF"/>
    <w:rsid w:val="00F02ADE"/>
    <w:rsid w:val="00F114E9"/>
    <w:rsid w:val="00F17DAC"/>
    <w:rsid w:val="00F24C9A"/>
    <w:rsid w:val="00F330BE"/>
    <w:rsid w:val="00F60645"/>
    <w:rsid w:val="00FE406A"/>
    <w:rsid w:val="00FE4FC4"/>
    <w:rsid w:val="00FF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B2"/>
    <w:pPr>
      <w:spacing w:after="200" w:line="276" w:lineRule="auto"/>
    </w:pPr>
    <w:rPr>
      <w:rFonts w:ascii="Britannic Bold" w:eastAsia="Britannic Bold" w:hAnsi="Britannic Bold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9B2"/>
    <w:pPr>
      <w:ind w:left="720"/>
      <w:contextualSpacing/>
    </w:pPr>
  </w:style>
  <w:style w:type="table" w:styleId="TableGrid">
    <w:name w:val="Table Grid"/>
    <w:basedOn w:val="TableNormal"/>
    <w:uiPriority w:val="59"/>
    <w:rsid w:val="009F29B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92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BC5"/>
    <w:rPr>
      <w:rFonts w:ascii="Britannic Bold" w:eastAsia="Britannic Bold" w:hAnsi="Britannic Bold" w:cs="Times New Roman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792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BC5"/>
    <w:rPr>
      <w:rFonts w:ascii="Britannic Bold" w:eastAsia="Britannic Bold" w:hAnsi="Britannic Bold" w:cs="Times New Roman"/>
      <w:lang w:val="id-ID"/>
    </w:rPr>
  </w:style>
  <w:style w:type="table" w:customStyle="1" w:styleId="TableGrid1">
    <w:name w:val="Table Grid1"/>
    <w:basedOn w:val="TableNormal"/>
    <w:next w:val="TableGrid"/>
    <w:uiPriority w:val="59"/>
    <w:rsid w:val="008B514F"/>
    <w:pPr>
      <w:spacing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B2"/>
    <w:pPr>
      <w:spacing w:after="200" w:line="276" w:lineRule="auto"/>
    </w:pPr>
    <w:rPr>
      <w:rFonts w:ascii="Britannic Bold" w:eastAsia="Britannic Bold" w:hAnsi="Britannic Bold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9B2"/>
    <w:pPr>
      <w:ind w:left="720"/>
      <w:contextualSpacing/>
    </w:pPr>
  </w:style>
  <w:style w:type="table" w:styleId="TableGrid">
    <w:name w:val="Table Grid"/>
    <w:basedOn w:val="TableNormal"/>
    <w:uiPriority w:val="59"/>
    <w:rsid w:val="009F29B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92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BC5"/>
    <w:rPr>
      <w:rFonts w:ascii="Britannic Bold" w:eastAsia="Britannic Bold" w:hAnsi="Britannic Bold" w:cs="Times New Roman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792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BC5"/>
    <w:rPr>
      <w:rFonts w:ascii="Britannic Bold" w:eastAsia="Britannic Bold" w:hAnsi="Britannic Bold" w:cs="Times New Roman"/>
      <w:lang w:val="id-ID"/>
    </w:rPr>
  </w:style>
  <w:style w:type="table" w:customStyle="1" w:styleId="TableGrid1">
    <w:name w:val="Table Grid1"/>
    <w:basedOn w:val="TableNormal"/>
    <w:next w:val="TableGrid"/>
    <w:uiPriority w:val="59"/>
    <w:rsid w:val="008B514F"/>
    <w:pPr>
      <w:spacing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</dc:creator>
  <cp:lastModifiedBy>Lenovo</cp:lastModifiedBy>
  <cp:revision>22</cp:revision>
  <cp:lastPrinted>2016-02-29T04:51:00Z</cp:lastPrinted>
  <dcterms:created xsi:type="dcterms:W3CDTF">2015-02-23T15:17:00Z</dcterms:created>
  <dcterms:modified xsi:type="dcterms:W3CDTF">2018-03-15T02:29:00Z</dcterms:modified>
</cp:coreProperties>
</file>